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151" w:rsidRDefault="003C6151" w:rsidP="003C61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3</w:t>
      </w:r>
    </w:p>
    <w:p w:rsidR="003C6151" w:rsidRDefault="003C6151" w:rsidP="003C61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88F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документации</w:t>
      </w:r>
      <w:r w:rsidRPr="00927A38">
        <w:rPr>
          <w:rFonts w:ascii="Times New Roman" w:hAnsi="Times New Roman"/>
          <w:sz w:val="24"/>
          <w:szCs w:val="24"/>
        </w:rPr>
        <w:t xml:space="preserve"> об аукционе</w:t>
      </w:r>
    </w:p>
    <w:p w:rsidR="003C6151" w:rsidRDefault="003C6151" w:rsidP="003C61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151" w:rsidRPr="000C488F" w:rsidRDefault="003C6151" w:rsidP="003C61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6151" w:rsidRDefault="003C6151" w:rsidP="003C615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488F">
        <w:rPr>
          <w:rFonts w:ascii="Times New Roman" w:hAnsi="Times New Roman"/>
          <w:sz w:val="24"/>
          <w:szCs w:val="24"/>
        </w:rPr>
        <w:t>Сведения о рыболовн</w:t>
      </w:r>
      <w:r>
        <w:rPr>
          <w:rFonts w:ascii="Times New Roman" w:hAnsi="Times New Roman"/>
          <w:sz w:val="24"/>
          <w:szCs w:val="24"/>
        </w:rPr>
        <w:t>ом</w:t>
      </w:r>
      <w:r w:rsidRPr="000C488F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 (лот</w:t>
      </w:r>
      <w:r>
        <w:rPr>
          <w:rFonts w:ascii="Times New Roman" w:hAnsi="Times New Roman"/>
          <w:sz w:val="24"/>
          <w:szCs w:val="24"/>
        </w:rPr>
        <w:t>е</w:t>
      </w:r>
      <w:r w:rsidRPr="000C488F">
        <w:rPr>
          <w:rFonts w:ascii="Times New Roman" w:hAnsi="Times New Roman"/>
          <w:sz w:val="24"/>
          <w:szCs w:val="24"/>
        </w:rPr>
        <w:t xml:space="preserve">), включая </w:t>
      </w:r>
      <w:r>
        <w:rPr>
          <w:rFonts w:ascii="Times New Roman" w:hAnsi="Times New Roman"/>
          <w:sz w:val="24"/>
          <w:szCs w:val="24"/>
        </w:rPr>
        <w:t>его</w:t>
      </w:r>
      <w:r w:rsidRPr="000C488F">
        <w:rPr>
          <w:rFonts w:ascii="Times New Roman" w:hAnsi="Times New Roman"/>
          <w:sz w:val="24"/>
          <w:szCs w:val="24"/>
        </w:rPr>
        <w:t xml:space="preserve"> местоположение, площадь, границы, виды водных биологических ресурсов, </w:t>
      </w:r>
      <w:r>
        <w:rPr>
          <w:rFonts w:ascii="Times New Roman" w:hAnsi="Times New Roman"/>
          <w:sz w:val="24"/>
          <w:szCs w:val="24"/>
        </w:rPr>
        <w:t>н</w:t>
      </w:r>
      <w:r w:rsidRPr="008F140C">
        <w:rPr>
          <w:rFonts w:ascii="Times New Roman" w:hAnsi="Times New Roman"/>
          <w:sz w:val="24"/>
          <w:szCs w:val="24"/>
        </w:rPr>
        <w:t>ачальная цена предмета аукциона (лота)</w:t>
      </w:r>
      <w:r>
        <w:rPr>
          <w:rFonts w:ascii="Times New Roman" w:hAnsi="Times New Roman"/>
          <w:sz w:val="24"/>
          <w:szCs w:val="24"/>
        </w:rPr>
        <w:t>,</w:t>
      </w:r>
      <w:r w:rsidRPr="008F140C">
        <w:rPr>
          <w:rFonts w:ascii="Times New Roman" w:hAnsi="Times New Roman"/>
          <w:sz w:val="24"/>
          <w:szCs w:val="24"/>
        </w:rPr>
        <w:t xml:space="preserve"> шаг </w:t>
      </w:r>
      <w:r w:rsidRPr="005A739F">
        <w:rPr>
          <w:rFonts w:ascii="Times New Roman" w:hAnsi="Times New Roman"/>
          <w:sz w:val="24"/>
          <w:szCs w:val="24"/>
        </w:rPr>
        <w:t>аукциона, размер задатка</w:t>
      </w:r>
      <w:proofErr w:type="gramEnd"/>
    </w:p>
    <w:p w:rsidR="003C6151" w:rsidRPr="001077AC" w:rsidRDefault="003C6151" w:rsidP="003C615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151" w:rsidRDefault="003C6151" w:rsidP="003C6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5664"/>
      </w:tblGrid>
      <w:tr w:rsidR="003C6151" w:rsidTr="00FA6981">
        <w:trPr>
          <w:trHeight w:val="323"/>
        </w:trPr>
        <w:tc>
          <w:tcPr>
            <w:tcW w:w="3681" w:type="dxa"/>
          </w:tcPr>
          <w:p w:rsidR="003C6151" w:rsidRDefault="003C6151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5664" w:type="dxa"/>
          </w:tcPr>
          <w:p w:rsidR="003C6151" w:rsidRDefault="003C6151" w:rsidP="00FA6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C6151" w:rsidTr="00FA6981">
        <w:tc>
          <w:tcPr>
            <w:tcW w:w="3681" w:type="dxa"/>
          </w:tcPr>
          <w:p w:rsidR="003C6151" w:rsidRDefault="003C6151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образование, на территории которого расположен рыболовный участок</w:t>
            </w:r>
          </w:p>
        </w:tc>
        <w:tc>
          <w:tcPr>
            <w:tcW w:w="5664" w:type="dxa"/>
          </w:tcPr>
          <w:p w:rsidR="003C6151" w:rsidRDefault="003C6151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Таймырский Долгано-Ненецкий муниципальный округ Красноярского края</w:t>
            </w:r>
          </w:p>
        </w:tc>
      </w:tr>
      <w:tr w:rsidR="003C6151" w:rsidTr="00FA6981">
        <w:tc>
          <w:tcPr>
            <w:tcW w:w="3681" w:type="dxa"/>
          </w:tcPr>
          <w:p w:rsidR="003C6151" w:rsidRDefault="003C6151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5664" w:type="dxa"/>
          </w:tcPr>
          <w:p w:rsidR="003C6151" w:rsidRDefault="003C6151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озеро Червяное</w:t>
            </w:r>
          </w:p>
        </w:tc>
      </w:tr>
      <w:tr w:rsidR="003C6151" w:rsidTr="00FA6981">
        <w:trPr>
          <w:trHeight w:val="2567"/>
        </w:trPr>
        <w:tc>
          <w:tcPr>
            <w:tcW w:w="3681" w:type="dxa"/>
          </w:tcPr>
          <w:p w:rsidR="003C6151" w:rsidRDefault="003C6151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границ рыболовного участка, географические координаты</w:t>
            </w:r>
          </w:p>
        </w:tc>
        <w:tc>
          <w:tcPr>
            <w:tcW w:w="5664" w:type="dxa"/>
          </w:tcPr>
          <w:p w:rsidR="003C6151" w:rsidRPr="00256CA1" w:rsidRDefault="003C6151" w:rsidP="00FA6981">
            <w:pPr>
              <w:shd w:val="clear" w:color="auto" w:fill="FFFFFF"/>
              <w:spacing w:before="29" w:line="331" w:lineRule="exact"/>
              <w:ind w:left="-105" w:righ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CA1">
              <w:rPr>
                <w:rFonts w:ascii="Times New Roman" w:hAnsi="Times New Roman"/>
                <w:sz w:val="24"/>
                <w:szCs w:val="24"/>
              </w:rPr>
              <w:t xml:space="preserve">оз. Червяное,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левобережье в нижнем течении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нисей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256CA1">
              <w:rPr>
                <w:rFonts w:ascii="Times New Roman" w:hAnsi="Times New Roman"/>
                <w:sz w:val="24"/>
                <w:szCs w:val="24"/>
              </w:rPr>
              <w:t>юго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-западнее Шельмовских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островов;к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6CA1">
              <w:rPr>
                <w:rFonts w:ascii="Times New Roman" w:hAnsi="Times New Roman"/>
                <w:sz w:val="24"/>
                <w:szCs w:val="24"/>
              </w:rPr>
              <w:t xml:space="preserve">югу от истока р. </w:t>
            </w:r>
            <w:proofErr w:type="spellStart"/>
            <w:r w:rsidRPr="00256CA1">
              <w:rPr>
                <w:rFonts w:ascii="Times New Roman" w:hAnsi="Times New Roman"/>
                <w:sz w:val="24"/>
                <w:szCs w:val="24"/>
              </w:rPr>
              <w:t>Ядырина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6CA1">
              <w:rPr>
                <w:rFonts w:ascii="Times New Roman" w:hAnsi="Times New Roman"/>
                <w:sz w:val="24"/>
                <w:szCs w:val="24"/>
              </w:rPr>
              <w:t xml:space="preserve">Регистрационный номер в Реестре зарегистрированных </w:t>
            </w:r>
            <w:r w:rsidRPr="00256CA1">
              <w:rPr>
                <w:rFonts w:ascii="Times New Roman" w:hAnsi="Times New Roman"/>
                <w:sz w:val="24"/>
                <w:szCs w:val="24"/>
              </w:rPr>
              <w:br/>
              <w:t xml:space="preserve">в АГКГН географических названий </w:t>
            </w:r>
            <w:r w:rsidRPr="00256CA1">
              <w:rPr>
                <w:rFonts w:ascii="Times New Roman" w:hAnsi="Times New Roman"/>
                <w:sz w:val="24"/>
                <w:szCs w:val="24"/>
              </w:rPr>
              <w:br/>
              <w:t xml:space="preserve">объектов на 28.03.2023 (Красноярский край) – № 0194788. </w:t>
            </w:r>
          </w:p>
        </w:tc>
      </w:tr>
      <w:tr w:rsidR="003C6151" w:rsidTr="00FA6981">
        <w:tc>
          <w:tcPr>
            <w:tcW w:w="3681" w:type="dxa"/>
          </w:tcPr>
          <w:p w:rsidR="003C6151" w:rsidRDefault="003C6151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 (м), площадь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 рыболовного участка</w:t>
            </w:r>
          </w:p>
        </w:tc>
        <w:tc>
          <w:tcPr>
            <w:tcW w:w="5664" w:type="dxa"/>
          </w:tcPr>
          <w:p w:rsidR="003C6151" w:rsidRDefault="003C6151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CA1">
              <w:rPr>
                <w:rFonts w:ascii="Times New Roman" w:hAnsi="Times New Roman"/>
                <w:sz w:val="24"/>
                <w:szCs w:val="24"/>
              </w:rPr>
              <w:t>Вся акватория полностью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B35E9">
              <w:rPr>
                <w:rFonts w:ascii="Times New Roman" w:hAnsi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участка </w:t>
            </w:r>
            <w:r w:rsidRPr="00256CA1">
              <w:rPr>
                <w:rFonts w:ascii="Times New Roman" w:hAnsi="Times New Roman"/>
                <w:sz w:val="24"/>
                <w:szCs w:val="24"/>
              </w:rPr>
              <w:t>430,7 га</w:t>
            </w:r>
          </w:p>
          <w:p w:rsidR="003C6151" w:rsidRDefault="003C6151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151" w:rsidTr="00FA6981">
        <w:tc>
          <w:tcPr>
            <w:tcW w:w="3681" w:type="dxa"/>
          </w:tcPr>
          <w:p w:rsidR="003C6151" w:rsidRDefault="003C6151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водных биологических ресурсов</w:t>
            </w:r>
          </w:p>
        </w:tc>
        <w:tc>
          <w:tcPr>
            <w:tcW w:w="5664" w:type="dxa"/>
          </w:tcPr>
          <w:p w:rsidR="003C6151" w:rsidRDefault="003C6151" w:rsidP="00E67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сиг,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ряпушка, </w:t>
            </w:r>
            <w:r w:rsidR="00E67EFE">
              <w:rPr>
                <w:rFonts w:ascii="Times New Roman" w:hAnsi="Times New Roman"/>
                <w:sz w:val="24"/>
                <w:szCs w:val="24"/>
              </w:rPr>
              <w:t>гольцы</w:t>
            </w:r>
            <w:r>
              <w:rPr>
                <w:rFonts w:ascii="Times New Roman" w:hAnsi="Times New Roman"/>
                <w:sz w:val="24"/>
                <w:szCs w:val="24"/>
              </w:rPr>
              <w:t>, пелядь</w:t>
            </w:r>
          </w:p>
        </w:tc>
      </w:tr>
      <w:tr w:rsidR="003C6151" w:rsidTr="00FA6981">
        <w:tc>
          <w:tcPr>
            <w:tcW w:w="3681" w:type="dxa"/>
          </w:tcPr>
          <w:p w:rsidR="003C6151" w:rsidRDefault="003C6151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цена лота, руб.</w:t>
            </w:r>
          </w:p>
        </w:tc>
        <w:tc>
          <w:tcPr>
            <w:tcW w:w="5664" w:type="dxa"/>
          </w:tcPr>
          <w:p w:rsidR="003C6151" w:rsidRPr="004B5263" w:rsidRDefault="004B5263" w:rsidP="00C07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5263">
              <w:rPr>
                <w:rFonts w:ascii="Times New Roman" w:hAnsi="Times New Roman"/>
                <w:color w:val="000000"/>
                <w:sz w:val="24"/>
                <w:szCs w:val="24"/>
              </w:rPr>
              <w:t>375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B5263">
              <w:rPr>
                <w:rFonts w:ascii="Times New Roman" w:hAnsi="Times New Roman"/>
                <w:color w:val="000000"/>
                <w:sz w:val="24"/>
                <w:szCs w:val="24"/>
              </w:rPr>
              <w:t>273,92</w:t>
            </w:r>
          </w:p>
        </w:tc>
      </w:tr>
      <w:tr w:rsidR="003C6151" w:rsidTr="00FA6981">
        <w:tc>
          <w:tcPr>
            <w:tcW w:w="3681" w:type="dxa"/>
          </w:tcPr>
          <w:p w:rsidR="003C6151" w:rsidRDefault="003C6151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задатка, руб.</w:t>
            </w:r>
          </w:p>
        </w:tc>
        <w:tc>
          <w:tcPr>
            <w:tcW w:w="5664" w:type="dxa"/>
          </w:tcPr>
          <w:p w:rsidR="003C6151" w:rsidRPr="004B5263" w:rsidRDefault="004B5263" w:rsidP="00C07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5263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B5263">
              <w:rPr>
                <w:rFonts w:ascii="Times New Roman" w:hAnsi="Times New Roman"/>
                <w:color w:val="000000"/>
                <w:sz w:val="24"/>
                <w:szCs w:val="24"/>
              </w:rPr>
              <w:t>109,5</w:t>
            </w:r>
            <w:r w:rsidR="00C071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3C6151" w:rsidTr="00FA6981">
        <w:tc>
          <w:tcPr>
            <w:tcW w:w="3681" w:type="dxa"/>
          </w:tcPr>
          <w:p w:rsidR="003C6151" w:rsidRDefault="003C6151" w:rsidP="00FA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Шаг аукциона, руб.</w:t>
            </w:r>
          </w:p>
        </w:tc>
        <w:tc>
          <w:tcPr>
            <w:tcW w:w="5664" w:type="dxa"/>
          </w:tcPr>
          <w:p w:rsidR="003C6151" w:rsidRPr="004B5263" w:rsidRDefault="004B5263" w:rsidP="00C071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526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B5263">
              <w:rPr>
                <w:rFonts w:ascii="Times New Roman" w:hAnsi="Times New Roman"/>
                <w:color w:val="000000"/>
                <w:sz w:val="24"/>
                <w:szCs w:val="24"/>
              </w:rPr>
              <w:t>763,</w:t>
            </w:r>
            <w:r w:rsidR="00C07172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  <w:bookmarkStart w:id="0" w:name="_GoBack"/>
            <w:bookmarkEnd w:id="0"/>
          </w:p>
        </w:tc>
      </w:tr>
    </w:tbl>
    <w:p w:rsidR="003C6151" w:rsidRDefault="003C6151" w:rsidP="003C6151">
      <w:pPr>
        <w:rPr>
          <w:rFonts w:ascii="Times New Roman" w:hAnsi="Times New Roman"/>
          <w:sz w:val="26"/>
        </w:rPr>
      </w:pPr>
    </w:p>
    <w:p w:rsidR="003C6151" w:rsidRDefault="003C6151" w:rsidP="003C6151">
      <w:pPr>
        <w:rPr>
          <w:rFonts w:ascii="Times New Roman" w:hAnsi="Times New Roman"/>
          <w:sz w:val="26"/>
        </w:rPr>
      </w:pPr>
    </w:p>
    <w:p w:rsidR="00BC19F5" w:rsidRDefault="00BC19F5"/>
    <w:sectPr w:rsidR="00BC1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151"/>
    <w:rsid w:val="001B35E9"/>
    <w:rsid w:val="003C6151"/>
    <w:rsid w:val="004B5263"/>
    <w:rsid w:val="00BC19F5"/>
    <w:rsid w:val="00C07172"/>
    <w:rsid w:val="00E6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15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15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5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Дианова Ирина Евгеньевна</dc:creator>
  <cp:lastModifiedBy>Дианова Ирина Евгеньевна</cp:lastModifiedBy>
  <cp:revision>5</cp:revision>
  <cp:lastPrinted>2026-02-19T02:58:00Z</cp:lastPrinted>
  <dcterms:created xsi:type="dcterms:W3CDTF">2026-02-05T03:33:00Z</dcterms:created>
  <dcterms:modified xsi:type="dcterms:W3CDTF">2026-02-26T08:12:00Z</dcterms:modified>
</cp:coreProperties>
</file>